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299D2A" w14:textId="77777777" w:rsidR="00C43E46" w:rsidRDefault="00C43E46" w:rsidP="003A58C7">
      <w:pPr>
        <w:ind w:left="567"/>
        <w:jc w:val="center"/>
        <w:rPr>
          <w:rFonts w:asciiTheme="minorHAnsi" w:hAnsiTheme="minorHAnsi" w:cstheme="minorHAnsi"/>
          <w:b/>
          <w:bCs/>
          <w:sz w:val="32"/>
          <w:szCs w:val="32"/>
        </w:rPr>
      </w:pPr>
      <w:r>
        <w:rPr>
          <w:rFonts w:asciiTheme="minorHAnsi" w:hAnsiTheme="minorHAnsi" w:cstheme="minorHAnsi"/>
          <w:b/>
          <w:bCs/>
          <w:sz w:val="32"/>
          <w:szCs w:val="32"/>
        </w:rPr>
        <w:t>Annexe n°3 au CCP – DAF_2024_001996</w:t>
      </w:r>
    </w:p>
    <w:p w14:paraId="471FD4FB" w14:textId="0DE13E8F" w:rsidR="003A58C7" w:rsidRPr="004221C5" w:rsidRDefault="00783FDD" w:rsidP="003A58C7">
      <w:pPr>
        <w:ind w:left="567"/>
        <w:jc w:val="center"/>
        <w:rPr>
          <w:rFonts w:asciiTheme="minorHAnsi" w:hAnsiTheme="minorHAnsi" w:cstheme="minorHAnsi"/>
          <w:b/>
          <w:bCs/>
          <w:sz w:val="32"/>
          <w:szCs w:val="32"/>
        </w:rPr>
      </w:pPr>
      <w:r w:rsidRPr="004221C5">
        <w:rPr>
          <w:rFonts w:asciiTheme="minorHAnsi" w:hAnsiTheme="minorHAnsi" w:cstheme="minorHAnsi"/>
          <w:b/>
          <w:bCs/>
          <w:sz w:val="32"/>
          <w:szCs w:val="32"/>
        </w:rPr>
        <w:t>PROCES-VERBAL DE VERIFICATION</w:t>
      </w:r>
    </w:p>
    <w:p w14:paraId="2B3A8643" w14:textId="77777777" w:rsidR="00451B8A" w:rsidRPr="004221C5" w:rsidRDefault="00451B8A" w:rsidP="00783FDD">
      <w:pPr>
        <w:ind w:left="567" w:firstLine="426"/>
        <w:jc w:val="center"/>
        <w:rPr>
          <w:rFonts w:asciiTheme="minorHAnsi" w:hAnsiTheme="minorHAnsi" w:cstheme="minorHAnsi"/>
          <w:b/>
          <w:bCs/>
          <w:szCs w:val="24"/>
        </w:rPr>
      </w:pPr>
    </w:p>
    <w:p w14:paraId="7F3D9373" w14:textId="77777777" w:rsidR="0090667F" w:rsidRPr="004221C5" w:rsidRDefault="0090667F" w:rsidP="00783FDD">
      <w:pPr>
        <w:ind w:left="567" w:firstLine="426"/>
        <w:jc w:val="center"/>
        <w:rPr>
          <w:rFonts w:asciiTheme="minorHAnsi" w:hAnsiTheme="minorHAnsi" w:cstheme="minorHAnsi"/>
          <w:b/>
          <w:bCs/>
          <w:szCs w:val="24"/>
        </w:rPr>
      </w:pPr>
    </w:p>
    <w:tbl>
      <w:tblPr>
        <w:tblW w:w="109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49"/>
        <w:gridCol w:w="11"/>
        <w:gridCol w:w="1264"/>
        <w:gridCol w:w="566"/>
        <w:gridCol w:w="710"/>
        <w:gridCol w:w="4780"/>
      </w:tblGrid>
      <w:tr w:rsidR="00F85B55" w:rsidRPr="004221C5" w14:paraId="7B175134" w14:textId="77777777" w:rsidTr="00D66A18">
        <w:trPr>
          <w:trHeight w:val="529"/>
          <w:jc w:val="center"/>
        </w:trPr>
        <w:tc>
          <w:tcPr>
            <w:tcW w:w="10980" w:type="dxa"/>
            <w:gridSpan w:val="6"/>
            <w:shd w:val="clear" w:color="auto" w:fill="auto"/>
            <w:vAlign w:val="center"/>
          </w:tcPr>
          <w:p w14:paraId="784E9E2E" w14:textId="77777777" w:rsidR="00F85B55" w:rsidRPr="004221C5" w:rsidRDefault="0086360F" w:rsidP="0058658B">
            <w:pPr>
              <w:rPr>
                <w:rFonts w:asciiTheme="minorHAnsi" w:hAnsiTheme="minorHAnsi" w:cstheme="minorHAnsi"/>
                <w:szCs w:val="24"/>
              </w:rPr>
            </w:pPr>
            <w:r w:rsidRPr="004221C5">
              <w:rPr>
                <w:rFonts w:asciiTheme="minorHAnsi" w:hAnsiTheme="minorHAnsi" w:cstheme="minorHAnsi"/>
                <w:szCs w:val="24"/>
              </w:rPr>
              <w:t>Objet du</w:t>
            </w:r>
            <w:r w:rsidR="00F85B55" w:rsidRPr="004221C5">
              <w:rPr>
                <w:rFonts w:asciiTheme="minorHAnsi" w:hAnsiTheme="minorHAnsi" w:cstheme="minorHAnsi"/>
                <w:szCs w:val="24"/>
              </w:rPr>
              <w:t xml:space="preserve"> marché : </w:t>
            </w:r>
          </w:p>
        </w:tc>
      </w:tr>
      <w:tr w:rsidR="0086360F" w:rsidRPr="004221C5" w14:paraId="5320BF5C" w14:textId="77777777" w:rsidTr="00D66A18">
        <w:trPr>
          <w:trHeight w:val="529"/>
          <w:jc w:val="center"/>
        </w:trPr>
        <w:tc>
          <w:tcPr>
            <w:tcW w:w="10980" w:type="dxa"/>
            <w:gridSpan w:val="6"/>
            <w:shd w:val="clear" w:color="auto" w:fill="auto"/>
            <w:vAlign w:val="center"/>
          </w:tcPr>
          <w:p w14:paraId="489339E4" w14:textId="77777777" w:rsidR="0086360F" w:rsidRPr="004221C5" w:rsidRDefault="0086360F" w:rsidP="0058658B">
            <w:pPr>
              <w:rPr>
                <w:rFonts w:asciiTheme="minorHAnsi" w:hAnsiTheme="minorHAnsi" w:cstheme="minorHAnsi"/>
                <w:szCs w:val="24"/>
              </w:rPr>
            </w:pPr>
            <w:r w:rsidRPr="004221C5">
              <w:rPr>
                <w:rFonts w:asciiTheme="minorHAnsi" w:hAnsiTheme="minorHAnsi" w:cstheme="minorHAnsi"/>
                <w:szCs w:val="24"/>
              </w:rPr>
              <w:t>N° de marché :</w:t>
            </w:r>
          </w:p>
        </w:tc>
      </w:tr>
      <w:tr w:rsidR="00783FDD" w:rsidRPr="004221C5" w14:paraId="5E1602D3" w14:textId="77777777" w:rsidTr="00D66A18">
        <w:trPr>
          <w:trHeight w:val="509"/>
          <w:jc w:val="center"/>
        </w:trPr>
        <w:tc>
          <w:tcPr>
            <w:tcW w:w="10980" w:type="dxa"/>
            <w:gridSpan w:val="6"/>
            <w:shd w:val="clear" w:color="auto" w:fill="auto"/>
            <w:vAlign w:val="center"/>
          </w:tcPr>
          <w:p w14:paraId="2A5A1CF7" w14:textId="77777777" w:rsidR="00783FDD" w:rsidRPr="004221C5" w:rsidRDefault="00783FDD" w:rsidP="0058658B">
            <w:pPr>
              <w:rPr>
                <w:rFonts w:asciiTheme="minorHAnsi" w:hAnsiTheme="minorHAnsi" w:cstheme="minorHAnsi"/>
                <w:szCs w:val="24"/>
              </w:rPr>
            </w:pPr>
            <w:r w:rsidRPr="004221C5">
              <w:rPr>
                <w:rFonts w:asciiTheme="minorHAnsi" w:hAnsiTheme="minorHAnsi" w:cstheme="minorHAnsi"/>
                <w:szCs w:val="24"/>
              </w:rPr>
              <w:t>Titulaire :</w:t>
            </w:r>
          </w:p>
        </w:tc>
      </w:tr>
      <w:tr w:rsidR="003A58C7" w:rsidRPr="004221C5" w14:paraId="335FA059" w14:textId="77777777" w:rsidTr="00847CEC">
        <w:trPr>
          <w:trHeight w:val="575"/>
          <w:jc w:val="center"/>
        </w:trPr>
        <w:tc>
          <w:tcPr>
            <w:tcW w:w="10980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77435B" w14:textId="77777777" w:rsidR="003A58C7" w:rsidRPr="004221C5" w:rsidRDefault="00783FDD" w:rsidP="004F5D16">
            <w:pPr>
              <w:rPr>
                <w:rFonts w:asciiTheme="minorHAnsi" w:hAnsiTheme="minorHAnsi" w:cstheme="minorHAnsi"/>
                <w:szCs w:val="24"/>
              </w:rPr>
            </w:pPr>
            <w:r w:rsidRPr="004221C5">
              <w:rPr>
                <w:rFonts w:asciiTheme="minorHAnsi" w:hAnsiTheme="minorHAnsi" w:cstheme="minorHAnsi"/>
                <w:szCs w:val="24"/>
              </w:rPr>
              <w:t xml:space="preserve">Mois d’exécution concerné :  </w:t>
            </w:r>
          </w:p>
        </w:tc>
      </w:tr>
      <w:tr w:rsidR="00783FDD" w:rsidRPr="004221C5" w14:paraId="24E025AF" w14:textId="77777777" w:rsidTr="00D66A18">
        <w:trPr>
          <w:trHeight w:val="580"/>
          <w:jc w:val="center"/>
        </w:trPr>
        <w:tc>
          <w:tcPr>
            <w:tcW w:w="10980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974933" w14:textId="7D53148E" w:rsidR="00963608" w:rsidRPr="004221C5" w:rsidRDefault="00762089" w:rsidP="007A7856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R</w:t>
            </w:r>
            <w:r w:rsidRPr="00762089">
              <w:rPr>
                <w:rFonts w:asciiTheme="minorHAnsi" w:hAnsiTheme="minorHAnsi" w:cstheme="minorHAnsi"/>
                <w:szCs w:val="24"/>
              </w:rPr>
              <w:t xml:space="preserve">eprésentant du GSC </w:t>
            </w:r>
            <w:proofErr w:type="spellStart"/>
            <w:r w:rsidRPr="00762089">
              <w:rPr>
                <w:rFonts w:asciiTheme="minorHAnsi" w:hAnsiTheme="minorHAnsi" w:cstheme="minorHAnsi"/>
                <w:szCs w:val="24"/>
              </w:rPr>
              <w:t>Idf</w:t>
            </w:r>
            <w:proofErr w:type="spellEnd"/>
            <w:r w:rsidRPr="00762089">
              <w:rPr>
                <w:rFonts w:asciiTheme="minorHAnsi" w:hAnsiTheme="minorHAnsi" w:cstheme="minorHAnsi"/>
                <w:szCs w:val="24"/>
              </w:rPr>
              <w:t xml:space="preserve"> / BRD concerné</w:t>
            </w:r>
            <w:r w:rsidR="00783FDD" w:rsidRPr="004221C5">
              <w:rPr>
                <w:rFonts w:asciiTheme="minorHAnsi" w:hAnsiTheme="minorHAnsi" w:cstheme="minorHAnsi"/>
                <w:szCs w:val="24"/>
              </w:rPr>
              <w:t xml:space="preserve"> : </w:t>
            </w:r>
          </w:p>
        </w:tc>
      </w:tr>
      <w:tr w:rsidR="00963608" w:rsidRPr="004221C5" w14:paraId="4F51E979" w14:textId="77777777" w:rsidTr="00847CEC">
        <w:trPr>
          <w:trHeight w:val="476"/>
          <w:jc w:val="center"/>
        </w:trPr>
        <w:tc>
          <w:tcPr>
            <w:tcW w:w="109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61283AA" w14:textId="77777777" w:rsidR="00963608" w:rsidRPr="004221C5" w:rsidRDefault="00963608" w:rsidP="00783FDD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963608" w:rsidRPr="004221C5" w14:paraId="6BCBC612" w14:textId="77777777" w:rsidTr="00847CEC">
        <w:trPr>
          <w:trHeight w:val="704"/>
          <w:jc w:val="center"/>
        </w:trPr>
        <w:tc>
          <w:tcPr>
            <w:tcW w:w="3660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476A332" w14:textId="6D085F64" w:rsidR="00963608" w:rsidRPr="004221C5" w:rsidRDefault="00963608" w:rsidP="00963608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4221C5">
              <w:rPr>
                <w:rFonts w:asciiTheme="minorHAnsi" w:hAnsiTheme="minorHAnsi" w:cstheme="minorHAnsi"/>
                <w:szCs w:val="24"/>
              </w:rPr>
              <w:t xml:space="preserve">Etat </w:t>
            </w:r>
            <w:r w:rsidR="00D41D05">
              <w:rPr>
                <w:rFonts w:asciiTheme="minorHAnsi" w:hAnsiTheme="minorHAnsi" w:cstheme="minorHAnsi"/>
                <w:szCs w:val="24"/>
              </w:rPr>
              <w:t xml:space="preserve">des </w:t>
            </w:r>
            <w:r w:rsidRPr="004221C5">
              <w:rPr>
                <w:rFonts w:asciiTheme="minorHAnsi" w:hAnsiTheme="minorHAnsi" w:cstheme="minorHAnsi"/>
                <w:szCs w:val="24"/>
              </w:rPr>
              <w:t>matériels sur la période concerné</w:t>
            </w:r>
            <w:r w:rsidR="00446D5A" w:rsidRPr="004221C5">
              <w:rPr>
                <w:rFonts w:asciiTheme="minorHAnsi" w:hAnsiTheme="minorHAnsi" w:cstheme="minorHAnsi"/>
                <w:szCs w:val="24"/>
              </w:rPr>
              <w:t>e</w:t>
            </w:r>
          </w:p>
        </w:tc>
        <w:tc>
          <w:tcPr>
            <w:tcW w:w="126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65F7FA5" w14:textId="77777777" w:rsidR="00963608" w:rsidRPr="004221C5" w:rsidRDefault="00963608" w:rsidP="00963608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4221C5">
              <w:rPr>
                <w:rFonts w:asciiTheme="minorHAnsi" w:hAnsiTheme="minorHAnsi" w:cstheme="minorHAnsi"/>
                <w:szCs w:val="24"/>
              </w:rPr>
              <w:t>Nombre</w:t>
            </w:r>
          </w:p>
        </w:tc>
        <w:tc>
          <w:tcPr>
            <w:tcW w:w="6056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8B0A58C" w14:textId="77777777" w:rsidR="00963608" w:rsidRPr="004221C5" w:rsidRDefault="00963608" w:rsidP="00963608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4221C5">
              <w:rPr>
                <w:rFonts w:asciiTheme="minorHAnsi" w:hAnsiTheme="minorHAnsi" w:cstheme="minorHAnsi"/>
                <w:szCs w:val="24"/>
              </w:rPr>
              <w:t>Observations</w:t>
            </w:r>
          </w:p>
        </w:tc>
      </w:tr>
      <w:tr w:rsidR="00963608" w:rsidRPr="004221C5" w14:paraId="05865993" w14:textId="77777777" w:rsidTr="00D66A18">
        <w:trPr>
          <w:trHeight w:val="492"/>
          <w:jc w:val="center"/>
        </w:trPr>
        <w:tc>
          <w:tcPr>
            <w:tcW w:w="366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7A950E" w14:textId="77777777" w:rsidR="00963608" w:rsidRPr="004221C5" w:rsidRDefault="00963608" w:rsidP="00963608">
            <w:pPr>
              <w:rPr>
                <w:rFonts w:asciiTheme="minorHAnsi" w:hAnsiTheme="minorHAnsi" w:cstheme="minorHAnsi"/>
                <w:szCs w:val="24"/>
              </w:rPr>
            </w:pPr>
            <w:r w:rsidRPr="004221C5">
              <w:rPr>
                <w:rFonts w:asciiTheme="minorHAnsi" w:hAnsiTheme="minorHAnsi" w:cstheme="minorHAnsi"/>
                <w:szCs w:val="24"/>
              </w:rPr>
              <w:t xml:space="preserve">En service </w:t>
            </w:r>
          </w:p>
        </w:tc>
        <w:tc>
          <w:tcPr>
            <w:tcW w:w="126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0B4FEF3" w14:textId="77777777" w:rsidR="00963608" w:rsidRPr="004221C5" w:rsidRDefault="00963608" w:rsidP="00783FDD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6056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AA560FC" w14:textId="77777777" w:rsidR="00963608" w:rsidRPr="004221C5" w:rsidRDefault="00963608" w:rsidP="00783FDD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963608" w:rsidRPr="004221C5" w14:paraId="05215F25" w14:textId="77777777" w:rsidTr="00D66A18">
        <w:trPr>
          <w:trHeight w:val="571"/>
          <w:jc w:val="center"/>
        </w:trPr>
        <w:tc>
          <w:tcPr>
            <w:tcW w:w="366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270E75" w14:textId="77777777" w:rsidR="00963608" w:rsidRPr="004221C5" w:rsidRDefault="00963608" w:rsidP="00963608">
            <w:pPr>
              <w:rPr>
                <w:rFonts w:asciiTheme="minorHAnsi" w:hAnsiTheme="minorHAnsi" w:cstheme="minorHAnsi"/>
                <w:szCs w:val="24"/>
              </w:rPr>
            </w:pPr>
            <w:r w:rsidRPr="004221C5">
              <w:rPr>
                <w:rFonts w:asciiTheme="minorHAnsi" w:hAnsiTheme="minorHAnsi" w:cstheme="minorHAnsi"/>
                <w:szCs w:val="24"/>
              </w:rPr>
              <w:t>Hors service</w:t>
            </w:r>
          </w:p>
        </w:tc>
        <w:tc>
          <w:tcPr>
            <w:tcW w:w="126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B625EDF" w14:textId="77777777" w:rsidR="00963608" w:rsidRPr="004221C5" w:rsidRDefault="00963608" w:rsidP="00783FDD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6056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7DE459C" w14:textId="77777777" w:rsidR="00963608" w:rsidRPr="004221C5" w:rsidRDefault="00963608" w:rsidP="00783FDD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783FDD" w:rsidRPr="004221C5" w14:paraId="3385ED16" w14:textId="77777777" w:rsidTr="006A147A">
        <w:trPr>
          <w:trHeight w:val="443"/>
          <w:jc w:val="center"/>
        </w:trPr>
        <w:tc>
          <w:tcPr>
            <w:tcW w:w="109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C4BD060" w14:textId="77777777" w:rsidR="00783FDD" w:rsidRPr="004221C5" w:rsidRDefault="00783FDD" w:rsidP="00783FDD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963608" w:rsidRPr="004221C5" w14:paraId="21277D3F" w14:textId="77777777" w:rsidTr="00D66A18">
        <w:trPr>
          <w:trHeight w:val="529"/>
          <w:jc w:val="center"/>
        </w:trPr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5225C" w14:textId="77777777" w:rsidR="00963608" w:rsidRPr="004221C5" w:rsidRDefault="00963608" w:rsidP="00963608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4221C5">
              <w:rPr>
                <w:rFonts w:asciiTheme="minorHAnsi" w:hAnsiTheme="minorHAnsi" w:cstheme="minorHAnsi"/>
                <w:szCs w:val="24"/>
              </w:rPr>
              <w:t>Jours de retard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63F431" w14:textId="77777777" w:rsidR="00963608" w:rsidRPr="004221C5" w:rsidRDefault="00963608" w:rsidP="00963608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4221C5">
              <w:rPr>
                <w:rFonts w:asciiTheme="minorHAnsi" w:hAnsiTheme="minorHAnsi" w:cstheme="minorHAnsi"/>
                <w:szCs w:val="24"/>
              </w:rPr>
              <w:t>Nombre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BF4A9" w14:textId="77777777" w:rsidR="00963608" w:rsidRPr="004221C5" w:rsidRDefault="00963608" w:rsidP="00963608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4221C5">
              <w:rPr>
                <w:rFonts w:asciiTheme="minorHAnsi" w:hAnsiTheme="minorHAnsi" w:cstheme="minorHAnsi"/>
                <w:szCs w:val="24"/>
              </w:rPr>
              <w:t>Pénalité</w:t>
            </w:r>
          </w:p>
        </w:tc>
        <w:tc>
          <w:tcPr>
            <w:tcW w:w="4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5D0C8" w14:textId="77777777" w:rsidR="00963608" w:rsidRPr="004221C5" w:rsidRDefault="00963608" w:rsidP="00963608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4221C5">
              <w:rPr>
                <w:rFonts w:asciiTheme="minorHAnsi" w:hAnsiTheme="minorHAnsi" w:cstheme="minorHAnsi"/>
                <w:szCs w:val="24"/>
              </w:rPr>
              <w:t>Observations</w:t>
            </w:r>
          </w:p>
        </w:tc>
      </w:tr>
      <w:tr w:rsidR="00963608" w:rsidRPr="004221C5" w14:paraId="26872E8D" w14:textId="77777777" w:rsidTr="00D66A18">
        <w:trPr>
          <w:trHeight w:val="551"/>
          <w:jc w:val="center"/>
        </w:trPr>
        <w:tc>
          <w:tcPr>
            <w:tcW w:w="364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2FCA5A5" w14:textId="77777777" w:rsidR="00963608" w:rsidRPr="004221C5" w:rsidRDefault="0090667F" w:rsidP="0090667F">
            <w:pPr>
              <w:rPr>
                <w:rFonts w:asciiTheme="minorHAnsi" w:hAnsiTheme="minorHAnsi" w:cstheme="minorHAnsi"/>
                <w:szCs w:val="24"/>
              </w:rPr>
            </w:pPr>
            <w:r w:rsidRPr="004221C5">
              <w:rPr>
                <w:rFonts w:asciiTheme="minorHAnsi" w:hAnsiTheme="minorHAnsi" w:cstheme="minorHAnsi"/>
                <w:szCs w:val="24"/>
              </w:rPr>
              <w:t>Mise en place / retrait matériel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16B508E" w14:textId="77777777" w:rsidR="00963608" w:rsidRPr="004221C5" w:rsidRDefault="00963608" w:rsidP="00963608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CFE3878" w14:textId="77777777" w:rsidR="00963608" w:rsidRPr="004221C5" w:rsidRDefault="00963608" w:rsidP="00963608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478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FC93F1E" w14:textId="77777777" w:rsidR="00963608" w:rsidRPr="004221C5" w:rsidRDefault="00963608" w:rsidP="00963608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963608" w:rsidRPr="004221C5" w14:paraId="29950F72" w14:textId="77777777" w:rsidTr="006A147A">
        <w:trPr>
          <w:trHeight w:val="624"/>
          <w:jc w:val="center"/>
        </w:trPr>
        <w:tc>
          <w:tcPr>
            <w:tcW w:w="3649" w:type="dxa"/>
            <w:shd w:val="clear" w:color="auto" w:fill="auto"/>
            <w:vAlign w:val="center"/>
          </w:tcPr>
          <w:p w14:paraId="2B11AA18" w14:textId="77777777" w:rsidR="00963608" w:rsidRPr="004221C5" w:rsidRDefault="0090667F" w:rsidP="0090667F">
            <w:pPr>
              <w:rPr>
                <w:rFonts w:asciiTheme="minorHAnsi" w:hAnsiTheme="minorHAnsi" w:cstheme="minorHAnsi"/>
                <w:szCs w:val="24"/>
              </w:rPr>
            </w:pPr>
            <w:r w:rsidRPr="004221C5">
              <w:rPr>
                <w:rFonts w:asciiTheme="minorHAnsi" w:eastAsia="Liberation Sans" w:hAnsiTheme="minorHAnsi" w:cstheme="minorHAnsi"/>
                <w:szCs w:val="24"/>
                <w:lang w:eastAsia="zh-CN" w:bidi="hi-IN"/>
              </w:rPr>
              <w:t>Intervention pour une remise en condition opérationnelle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14:paraId="5FB73083" w14:textId="77777777" w:rsidR="00963608" w:rsidRPr="004221C5" w:rsidRDefault="00963608" w:rsidP="00963608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11CCEA9C" w14:textId="77777777" w:rsidR="00963608" w:rsidRPr="004221C5" w:rsidRDefault="00963608" w:rsidP="00963608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4780" w:type="dxa"/>
            <w:shd w:val="clear" w:color="auto" w:fill="auto"/>
            <w:vAlign w:val="center"/>
          </w:tcPr>
          <w:p w14:paraId="7D510E0D" w14:textId="77777777" w:rsidR="00963608" w:rsidRPr="004221C5" w:rsidRDefault="00963608" w:rsidP="00963608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963608" w:rsidRPr="004221C5" w14:paraId="34FBB004" w14:textId="77777777" w:rsidTr="006A147A">
        <w:trPr>
          <w:trHeight w:val="624"/>
          <w:jc w:val="center"/>
        </w:trPr>
        <w:tc>
          <w:tcPr>
            <w:tcW w:w="3649" w:type="dxa"/>
            <w:shd w:val="clear" w:color="auto" w:fill="auto"/>
            <w:vAlign w:val="center"/>
          </w:tcPr>
          <w:p w14:paraId="567E52AB" w14:textId="77777777" w:rsidR="00963608" w:rsidRPr="004221C5" w:rsidRDefault="0090667F" w:rsidP="0090667F">
            <w:pPr>
              <w:rPr>
                <w:rFonts w:asciiTheme="minorHAnsi" w:hAnsiTheme="minorHAnsi" w:cstheme="minorHAnsi"/>
                <w:szCs w:val="24"/>
              </w:rPr>
            </w:pPr>
            <w:r w:rsidRPr="004221C5">
              <w:rPr>
                <w:rFonts w:asciiTheme="minorHAnsi" w:eastAsia="Liberation Sans" w:hAnsiTheme="minorHAnsi" w:cstheme="minorHAnsi"/>
                <w:szCs w:val="24"/>
                <w:lang w:eastAsia="zh-CN" w:bidi="hi-IN"/>
              </w:rPr>
              <w:t>Remplacement de matériel suite à intervention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14:paraId="4736442F" w14:textId="77777777" w:rsidR="00963608" w:rsidRPr="004221C5" w:rsidRDefault="00963608" w:rsidP="00963608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07E2A5A8" w14:textId="77777777" w:rsidR="00963608" w:rsidRPr="004221C5" w:rsidRDefault="00963608" w:rsidP="00963608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4780" w:type="dxa"/>
            <w:shd w:val="clear" w:color="auto" w:fill="auto"/>
            <w:vAlign w:val="center"/>
          </w:tcPr>
          <w:p w14:paraId="1CF9C4B2" w14:textId="77777777" w:rsidR="00963608" w:rsidRPr="004221C5" w:rsidRDefault="00963608" w:rsidP="00963608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963608" w:rsidRPr="004221C5" w14:paraId="24E85078" w14:textId="77777777" w:rsidTr="00D66A18">
        <w:trPr>
          <w:trHeight w:val="279"/>
          <w:jc w:val="center"/>
        </w:trPr>
        <w:tc>
          <w:tcPr>
            <w:tcW w:w="10980" w:type="dxa"/>
            <w:gridSpan w:val="6"/>
            <w:shd w:val="clear" w:color="auto" w:fill="auto"/>
            <w:vAlign w:val="center"/>
          </w:tcPr>
          <w:p w14:paraId="07B78553" w14:textId="77777777" w:rsidR="00963608" w:rsidRDefault="00963608" w:rsidP="00783FDD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  <w:p w14:paraId="78591848" w14:textId="77777777" w:rsidR="00D41D05" w:rsidRDefault="00D41D05" w:rsidP="00783FDD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  <w:p w14:paraId="0D5B7FD7" w14:textId="5FBFFDCC" w:rsidR="00060704" w:rsidRPr="00060704" w:rsidRDefault="00060704" w:rsidP="0039176B">
            <w:pPr>
              <w:rPr>
                <w:rFonts w:asciiTheme="minorHAnsi" w:hAnsiTheme="minorHAnsi" w:cstheme="minorHAnsi"/>
                <w:b/>
                <w:szCs w:val="24"/>
              </w:rPr>
            </w:pPr>
            <w:r w:rsidRPr="00060704">
              <w:rPr>
                <w:rFonts w:asciiTheme="minorHAnsi" w:hAnsiTheme="minorHAnsi" w:cstheme="minorHAnsi"/>
                <w:b/>
                <w:szCs w:val="24"/>
                <w:u w:val="single"/>
              </w:rPr>
              <w:t>Décision après vérification</w:t>
            </w:r>
            <w:r w:rsidRPr="00060704">
              <w:rPr>
                <w:rFonts w:asciiTheme="minorHAnsi" w:hAnsiTheme="minorHAnsi" w:cstheme="minorHAnsi"/>
                <w:b/>
                <w:szCs w:val="24"/>
              </w:rPr>
              <w:t> :</w:t>
            </w:r>
          </w:p>
          <w:p w14:paraId="7E062E3C" w14:textId="04DC9AC9" w:rsidR="00D41D05" w:rsidRDefault="00D41D05" w:rsidP="0039176B">
            <w:pPr>
              <w:rPr>
                <w:rFonts w:asciiTheme="minorHAnsi" w:hAnsiTheme="minorHAnsi" w:cstheme="minorHAnsi"/>
                <w:szCs w:val="24"/>
              </w:rPr>
            </w:pPr>
          </w:p>
          <w:p w14:paraId="1E2AB6A3" w14:textId="602A781E" w:rsidR="004A7244" w:rsidRPr="004A7244" w:rsidRDefault="004A7244" w:rsidP="0039176B">
            <w:pPr>
              <w:rPr>
                <w:rFonts w:asciiTheme="minorHAnsi" w:hAnsiTheme="minorHAnsi" w:cstheme="minorHAnsi"/>
                <w:b/>
                <w:szCs w:val="24"/>
              </w:rPr>
            </w:pPr>
            <w:r w:rsidRPr="004A7244">
              <w:rPr>
                <w:rFonts w:asciiTheme="minorHAnsi" w:hAnsiTheme="minorHAnsi" w:cstheme="minorHAnsi"/>
                <w:b/>
                <w:szCs w:val="24"/>
              </w:rPr>
              <w:t xml:space="preserve">Prestations </w:t>
            </w:r>
            <w:r w:rsidRPr="004A7244">
              <w:rPr>
                <w:rFonts w:asciiTheme="minorHAnsi" w:hAnsiTheme="minorHAnsi" w:cstheme="minorHAnsi"/>
                <w:b/>
                <w:szCs w:val="24"/>
                <w:u w:val="single"/>
              </w:rPr>
              <w:t>conformes</w:t>
            </w:r>
            <w:r w:rsidRPr="004A7244">
              <w:rPr>
                <w:rFonts w:asciiTheme="minorHAnsi" w:hAnsiTheme="minorHAnsi" w:cstheme="minorHAnsi"/>
                <w:b/>
                <w:szCs w:val="24"/>
              </w:rPr>
              <w:t xml:space="preserve"> au</w:t>
            </w:r>
            <w:r>
              <w:rPr>
                <w:rFonts w:asciiTheme="minorHAnsi" w:hAnsiTheme="minorHAnsi" w:cstheme="minorHAnsi"/>
                <w:b/>
                <w:szCs w:val="24"/>
              </w:rPr>
              <w:t>x stipulations du marché</w:t>
            </w:r>
          </w:p>
          <w:p w14:paraId="7D5911D0" w14:textId="77777777" w:rsidR="004A7244" w:rsidRDefault="004A7244" w:rsidP="0039176B">
            <w:pPr>
              <w:rPr>
                <w:rFonts w:asciiTheme="minorHAnsi" w:hAnsiTheme="minorHAnsi" w:cstheme="minorHAnsi"/>
                <w:szCs w:val="24"/>
              </w:rPr>
            </w:pPr>
          </w:p>
          <w:p w14:paraId="23711C40" w14:textId="2688DD1C" w:rsidR="00D41D05" w:rsidRDefault="00D41D05" w:rsidP="0039176B">
            <w:pPr>
              <w:pStyle w:val="Paragraphedeliste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 xml:space="preserve">Admission des prestations </w:t>
            </w:r>
            <w:r w:rsidR="00447829">
              <w:rPr>
                <w:rFonts w:asciiTheme="minorHAnsi" w:hAnsiTheme="minorHAnsi" w:cstheme="minorHAnsi"/>
                <w:szCs w:val="24"/>
              </w:rPr>
              <w:t>(cf. article 7.5.4.1 du CCP)</w:t>
            </w:r>
            <w:r>
              <w:rPr>
                <w:rFonts w:asciiTheme="minorHAnsi" w:hAnsiTheme="minorHAnsi" w:cstheme="minorHAnsi"/>
                <w:szCs w:val="24"/>
              </w:rPr>
              <w:t xml:space="preserve">             </w:t>
            </w:r>
            <w:sdt>
              <w:sdtPr>
                <w:rPr>
                  <w:rFonts w:asciiTheme="minorHAnsi" w:hAnsiTheme="minorHAnsi" w:cstheme="minorHAnsi"/>
                  <w:szCs w:val="26"/>
                </w:rPr>
                <w:id w:val="-16726385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  <w:szCs w:val="26"/>
                  </w:rPr>
                  <w:t>☐</w:t>
                </w:r>
              </w:sdtContent>
            </w:sdt>
          </w:p>
          <w:p w14:paraId="0732BC58" w14:textId="07731774" w:rsidR="00D41D05" w:rsidRDefault="00D41D05" w:rsidP="0039176B">
            <w:pPr>
              <w:ind w:left="360"/>
              <w:rPr>
                <w:rFonts w:asciiTheme="minorHAnsi" w:hAnsiTheme="minorHAnsi" w:cstheme="minorHAnsi"/>
                <w:szCs w:val="24"/>
              </w:rPr>
            </w:pPr>
          </w:p>
          <w:p w14:paraId="65576A65" w14:textId="1F5A6DA0" w:rsidR="00060704" w:rsidRPr="00060704" w:rsidRDefault="00060704" w:rsidP="0039176B">
            <w:pPr>
              <w:ind w:left="360"/>
              <w:rPr>
                <w:rFonts w:asciiTheme="minorHAnsi" w:hAnsiTheme="minorHAnsi" w:cstheme="minorHAnsi"/>
                <w:b/>
                <w:szCs w:val="24"/>
              </w:rPr>
            </w:pPr>
            <w:r w:rsidRPr="00060704">
              <w:rPr>
                <w:rFonts w:asciiTheme="minorHAnsi" w:hAnsiTheme="minorHAnsi" w:cstheme="minorHAnsi"/>
                <w:b/>
                <w:szCs w:val="24"/>
              </w:rPr>
              <w:t>L</w:t>
            </w:r>
            <w:r>
              <w:rPr>
                <w:rFonts w:asciiTheme="minorHAnsi" w:hAnsiTheme="minorHAnsi" w:cstheme="minorHAnsi"/>
                <w:b/>
                <w:szCs w:val="24"/>
              </w:rPr>
              <w:t>a décision d</w:t>
            </w:r>
            <w:r w:rsidRPr="00060704">
              <w:rPr>
                <w:rFonts w:asciiTheme="minorHAnsi" w:hAnsiTheme="minorHAnsi" w:cstheme="minorHAnsi"/>
                <w:b/>
                <w:szCs w:val="24"/>
              </w:rPr>
              <w:t xml:space="preserve">’admission des prestations est déléguée au </w:t>
            </w:r>
            <w:r w:rsidR="00D91EDC">
              <w:rPr>
                <w:rFonts w:asciiTheme="minorHAnsi" w:hAnsiTheme="minorHAnsi" w:cstheme="minorHAnsi"/>
                <w:b/>
                <w:szCs w:val="24"/>
              </w:rPr>
              <w:t xml:space="preserve">représentant du GSC </w:t>
            </w:r>
            <w:proofErr w:type="spellStart"/>
            <w:r w:rsidR="00D91EDC">
              <w:rPr>
                <w:rFonts w:asciiTheme="minorHAnsi" w:hAnsiTheme="minorHAnsi" w:cstheme="minorHAnsi"/>
                <w:b/>
                <w:szCs w:val="24"/>
              </w:rPr>
              <w:t>Idf</w:t>
            </w:r>
            <w:proofErr w:type="spellEnd"/>
            <w:r w:rsidR="00D91EDC">
              <w:rPr>
                <w:rFonts w:asciiTheme="minorHAnsi" w:hAnsiTheme="minorHAnsi" w:cstheme="minorHAnsi"/>
                <w:b/>
                <w:szCs w:val="24"/>
              </w:rPr>
              <w:t xml:space="preserve"> </w:t>
            </w:r>
            <w:r w:rsidR="002574C2">
              <w:rPr>
                <w:rFonts w:asciiTheme="minorHAnsi" w:hAnsiTheme="minorHAnsi" w:cstheme="minorHAnsi"/>
                <w:b/>
                <w:szCs w:val="24"/>
              </w:rPr>
              <w:t>/</w:t>
            </w:r>
            <w:r w:rsidR="00D91EDC">
              <w:rPr>
                <w:rFonts w:asciiTheme="minorHAnsi" w:hAnsiTheme="minorHAnsi" w:cstheme="minorHAnsi"/>
                <w:b/>
                <w:szCs w:val="24"/>
              </w:rPr>
              <w:t xml:space="preserve"> </w:t>
            </w:r>
            <w:r w:rsidR="002574C2">
              <w:rPr>
                <w:rFonts w:asciiTheme="minorHAnsi" w:hAnsiTheme="minorHAnsi" w:cstheme="minorHAnsi"/>
                <w:b/>
                <w:szCs w:val="24"/>
              </w:rPr>
              <w:t>BRD concerné</w:t>
            </w:r>
            <w:r w:rsidRPr="00060704">
              <w:rPr>
                <w:rFonts w:asciiTheme="minorHAnsi" w:hAnsiTheme="minorHAnsi" w:cstheme="minorHAnsi"/>
                <w:b/>
                <w:szCs w:val="24"/>
              </w:rPr>
              <w:t>.</w:t>
            </w:r>
          </w:p>
          <w:p w14:paraId="4D671A91" w14:textId="70966940" w:rsidR="00060704" w:rsidRDefault="00060704" w:rsidP="0039176B">
            <w:pPr>
              <w:ind w:left="360"/>
              <w:rPr>
                <w:rFonts w:asciiTheme="minorHAnsi" w:hAnsiTheme="minorHAnsi" w:cstheme="minorHAnsi"/>
                <w:szCs w:val="24"/>
              </w:rPr>
            </w:pPr>
          </w:p>
          <w:p w14:paraId="5550A693" w14:textId="6B2C4360" w:rsidR="00060704" w:rsidRDefault="00060704" w:rsidP="0039176B">
            <w:pPr>
              <w:ind w:left="360"/>
              <w:rPr>
                <w:rFonts w:asciiTheme="minorHAnsi" w:hAnsiTheme="minorHAnsi" w:cstheme="minorHAnsi"/>
                <w:szCs w:val="24"/>
              </w:rPr>
            </w:pPr>
          </w:p>
          <w:p w14:paraId="1C21B92E" w14:textId="77777777" w:rsidR="00D91EDC" w:rsidRDefault="00D91EDC" w:rsidP="0039176B">
            <w:pPr>
              <w:ind w:left="360"/>
              <w:rPr>
                <w:rFonts w:asciiTheme="minorHAnsi" w:hAnsiTheme="minorHAnsi" w:cstheme="minorHAnsi"/>
                <w:szCs w:val="24"/>
              </w:rPr>
            </w:pPr>
          </w:p>
          <w:p w14:paraId="03983FC1" w14:textId="02D2788D" w:rsidR="00060704" w:rsidRDefault="00060704" w:rsidP="0039176B">
            <w:pPr>
              <w:ind w:left="360"/>
              <w:rPr>
                <w:rFonts w:asciiTheme="minorHAnsi" w:hAnsiTheme="minorHAnsi" w:cstheme="minorHAnsi"/>
                <w:szCs w:val="24"/>
              </w:rPr>
            </w:pPr>
          </w:p>
          <w:p w14:paraId="5F677DDB" w14:textId="20542317" w:rsidR="00060704" w:rsidRDefault="00060704" w:rsidP="0039176B">
            <w:pPr>
              <w:ind w:left="360"/>
              <w:rPr>
                <w:rFonts w:asciiTheme="minorHAnsi" w:hAnsiTheme="minorHAnsi" w:cstheme="minorHAnsi"/>
                <w:szCs w:val="24"/>
              </w:rPr>
            </w:pPr>
          </w:p>
          <w:p w14:paraId="56D2DC61" w14:textId="7AE0E0B5" w:rsidR="00060704" w:rsidRPr="004A7244" w:rsidRDefault="004A7244" w:rsidP="004A7244">
            <w:pPr>
              <w:rPr>
                <w:rFonts w:asciiTheme="minorHAnsi" w:hAnsiTheme="minorHAnsi" w:cstheme="minorHAnsi"/>
                <w:b/>
                <w:szCs w:val="24"/>
              </w:rPr>
            </w:pPr>
            <w:r w:rsidRPr="004A7244">
              <w:rPr>
                <w:rFonts w:asciiTheme="minorHAnsi" w:hAnsiTheme="minorHAnsi" w:cstheme="minorHAnsi"/>
                <w:b/>
                <w:szCs w:val="24"/>
              </w:rPr>
              <w:t xml:space="preserve">Prestations </w:t>
            </w:r>
            <w:r w:rsidRPr="004A7244">
              <w:rPr>
                <w:rFonts w:asciiTheme="minorHAnsi" w:hAnsiTheme="minorHAnsi" w:cstheme="minorHAnsi"/>
                <w:b/>
                <w:szCs w:val="24"/>
                <w:u w:val="single"/>
              </w:rPr>
              <w:t>non conformes</w:t>
            </w:r>
            <w:r w:rsidRPr="004A7244">
              <w:rPr>
                <w:rFonts w:asciiTheme="minorHAnsi" w:hAnsiTheme="minorHAnsi" w:cstheme="minorHAnsi"/>
                <w:b/>
                <w:szCs w:val="24"/>
              </w:rPr>
              <w:t xml:space="preserve"> aux stipulations du marché</w:t>
            </w:r>
          </w:p>
          <w:p w14:paraId="69BDA74D" w14:textId="77777777" w:rsidR="004A7244" w:rsidRDefault="004A7244" w:rsidP="004A7244">
            <w:pPr>
              <w:rPr>
                <w:rFonts w:asciiTheme="minorHAnsi" w:hAnsiTheme="minorHAnsi" w:cstheme="minorHAnsi"/>
                <w:szCs w:val="24"/>
              </w:rPr>
            </w:pPr>
          </w:p>
          <w:p w14:paraId="1DD9C4CC" w14:textId="3D20BE90" w:rsidR="002574C2" w:rsidRPr="004A7244" w:rsidRDefault="002574C2" w:rsidP="002574C2">
            <w:pPr>
              <w:rPr>
                <w:rFonts w:asciiTheme="minorHAnsi" w:hAnsiTheme="minorHAnsi" w:cstheme="minorHAnsi"/>
                <w:b/>
                <w:szCs w:val="24"/>
              </w:rPr>
            </w:pPr>
            <w:r w:rsidRPr="004A7244">
              <w:rPr>
                <w:rFonts w:asciiTheme="minorHAnsi" w:hAnsiTheme="minorHAnsi" w:cstheme="minorHAnsi"/>
                <w:b/>
                <w:szCs w:val="24"/>
              </w:rPr>
              <w:lastRenderedPageBreak/>
              <w:t xml:space="preserve">Proposition du représentant du GSC </w:t>
            </w:r>
            <w:proofErr w:type="spellStart"/>
            <w:r w:rsidR="00D91EDC" w:rsidRPr="004A7244">
              <w:rPr>
                <w:rFonts w:asciiTheme="minorHAnsi" w:hAnsiTheme="minorHAnsi" w:cstheme="minorHAnsi"/>
                <w:b/>
                <w:szCs w:val="24"/>
              </w:rPr>
              <w:t>Idf</w:t>
            </w:r>
            <w:proofErr w:type="spellEnd"/>
            <w:r w:rsidR="008409DC" w:rsidRPr="004A7244">
              <w:rPr>
                <w:rFonts w:asciiTheme="minorHAnsi" w:hAnsiTheme="minorHAnsi" w:cstheme="minorHAnsi"/>
                <w:b/>
                <w:szCs w:val="24"/>
              </w:rPr>
              <w:t xml:space="preserve"> </w:t>
            </w:r>
            <w:r w:rsidRPr="004A7244">
              <w:rPr>
                <w:rFonts w:asciiTheme="minorHAnsi" w:hAnsiTheme="minorHAnsi" w:cstheme="minorHAnsi"/>
                <w:b/>
                <w:szCs w:val="24"/>
              </w:rPr>
              <w:t>/</w:t>
            </w:r>
            <w:r w:rsidR="008409DC" w:rsidRPr="004A7244">
              <w:rPr>
                <w:rFonts w:asciiTheme="minorHAnsi" w:hAnsiTheme="minorHAnsi" w:cstheme="minorHAnsi"/>
                <w:b/>
                <w:szCs w:val="24"/>
              </w:rPr>
              <w:t xml:space="preserve"> </w:t>
            </w:r>
            <w:r w:rsidRPr="004A7244">
              <w:rPr>
                <w:rFonts w:asciiTheme="minorHAnsi" w:hAnsiTheme="minorHAnsi" w:cstheme="minorHAnsi"/>
                <w:b/>
                <w:szCs w:val="24"/>
              </w:rPr>
              <w:t>BRD concerné :</w:t>
            </w:r>
          </w:p>
          <w:p w14:paraId="060235E2" w14:textId="465F783A" w:rsidR="002574C2" w:rsidRPr="0039176B" w:rsidRDefault="002574C2" w:rsidP="002574C2">
            <w:pPr>
              <w:rPr>
                <w:rFonts w:asciiTheme="minorHAnsi" w:hAnsiTheme="minorHAnsi" w:cstheme="minorHAnsi"/>
                <w:szCs w:val="24"/>
              </w:rPr>
            </w:pPr>
          </w:p>
          <w:p w14:paraId="14C37ABD" w14:textId="3FFF7D44" w:rsidR="00D41D05" w:rsidRDefault="00D41D05" w:rsidP="0039176B">
            <w:pPr>
              <w:pStyle w:val="Paragraphedeliste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 xml:space="preserve">Ajournement                                   </w:t>
            </w:r>
            <w:r w:rsidR="00447829">
              <w:rPr>
                <w:rFonts w:asciiTheme="minorHAnsi" w:hAnsiTheme="minorHAnsi" w:cstheme="minorHAnsi"/>
                <w:szCs w:val="24"/>
              </w:rPr>
              <w:t xml:space="preserve">                                              </w:t>
            </w:r>
            <w:r>
              <w:rPr>
                <w:rFonts w:asciiTheme="minorHAnsi" w:hAnsiTheme="minorHAnsi" w:cstheme="minorHAnsi"/>
                <w:szCs w:val="24"/>
              </w:rPr>
              <w:t xml:space="preserve"> </w:t>
            </w:r>
            <w:r w:rsidR="00447829">
              <w:rPr>
                <w:rFonts w:asciiTheme="minorHAnsi" w:hAnsiTheme="minorHAnsi" w:cstheme="minorHAnsi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Cs w:val="24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szCs w:val="26"/>
                </w:rPr>
                <w:id w:val="-9291981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  <w:szCs w:val="26"/>
                  </w:rPr>
                  <w:t>☐</w:t>
                </w:r>
              </w:sdtContent>
            </w:sdt>
          </w:p>
          <w:p w14:paraId="2B7712F9" w14:textId="1192B6AB" w:rsidR="00D41D05" w:rsidRPr="0039176B" w:rsidRDefault="00D41D05" w:rsidP="0039176B">
            <w:pPr>
              <w:ind w:left="360"/>
              <w:rPr>
                <w:rFonts w:asciiTheme="minorHAnsi" w:hAnsiTheme="minorHAnsi" w:cstheme="minorHAnsi"/>
                <w:szCs w:val="24"/>
              </w:rPr>
            </w:pPr>
          </w:p>
          <w:p w14:paraId="66DBCDB2" w14:textId="14B006BF" w:rsidR="00D41D05" w:rsidRDefault="00D41D05" w:rsidP="0039176B">
            <w:pPr>
              <w:pStyle w:val="Paragraphedeliste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 xml:space="preserve">Admission avec réfaction             </w:t>
            </w:r>
            <w:r w:rsidR="00447829">
              <w:rPr>
                <w:rFonts w:asciiTheme="minorHAnsi" w:hAnsiTheme="minorHAnsi" w:cstheme="minorHAnsi"/>
                <w:szCs w:val="24"/>
              </w:rPr>
              <w:t xml:space="preserve">                                               </w:t>
            </w:r>
            <w:r>
              <w:rPr>
                <w:rFonts w:asciiTheme="minorHAnsi" w:hAnsiTheme="minorHAnsi" w:cstheme="minorHAnsi"/>
                <w:szCs w:val="24"/>
              </w:rPr>
              <w:t xml:space="preserve">   </w:t>
            </w:r>
            <w:sdt>
              <w:sdtPr>
                <w:rPr>
                  <w:rFonts w:asciiTheme="minorHAnsi" w:hAnsiTheme="minorHAnsi" w:cstheme="minorHAnsi"/>
                  <w:szCs w:val="26"/>
                </w:rPr>
                <w:id w:val="-9806197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  <w:szCs w:val="26"/>
                  </w:rPr>
                  <w:t>☐</w:t>
                </w:r>
              </w:sdtContent>
            </w:sdt>
          </w:p>
          <w:p w14:paraId="65CA73FA" w14:textId="77777777" w:rsidR="00D41D05" w:rsidRDefault="00D41D05" w:rsidP="0039176B">
            <w:pPr>
              <w:pStyle w:val="Paragraphedeliste"/>
              <w:rPr>
                <w:rFonts w:asciiTheme="minorHAnsi" w:hAnsiTheme="minorHAnsi" w:cstheme="minorHAnsi"/>
                <w:szCs w:val="24"/>
              </w:rPr>
            </w:pPr>
          </w:p>
          <w:p w14:paraId="3D78A8CC" w14:textId="4A2F093F" w:rsidR="00D41D05" w:rsidRDefault="00D41D05" w:rsidP="0039176B">
            <w:pPr>
              <w:pStyle w:val="Paragraphedeliste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 xml:space="preserve">Rejet                                               </w:t>
            </w:r>
            <w:r w:rsidR="00447829">
              <w:rPr>
                <w:rFonts w:asciiTheme="minorHAnsi" w:hAnsiTheme="minorHAnsi" w:cstheme="minorHAnsi"/>
                <w:szCs w:val="24"/>
              </w:rPr>
              <w:t xml:space="preserve">                                                </w:t>
            </w:r>
            <w:r>
              <w:rPr>
                <w:rFonts w:asciiTheme="minorHAnsi" w:hAnsiTheme="minorHAnsi" w:cstheme="minorHAnsi"/>
                <w:szCs w:val="24"/>
              </w:rPr>
              <w:t xml:space="preserve">    </w:t>
            </w:r>
            <w:sdt>
              <w:sdtPr>
                <w:rPr>
                  <w:rFonts w:asciiTheme="minorHAnsi" w:hAnsiTheme="minorHAnsi" w:cstheme="minorHAnsi"/>
                  <w:szCs w:val="26"/>
                </w:rPr>
                <w:id w:val="-9518581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  <w:szCs w:val="26"/>
                  </w:rPr>
                  <w:t>☐</w:t>
                </w:r>
              </w:sdtContent>
            </w:sdt>
          </w:p>
          <w:p w14:paraId="246242A3" w14:textId="0352927A" w:rsidR="00D41D05" w:rsidRDefault="00D41D05" w:rsidP="0039176B">
            <w:pPr>
              <w:ind w:left="360"/>
              <w:rPr>
                <w:rFonts w:asciiTheme="minorHAnsi" w:hAnsiTheme="minorHAnsi" w:cstheme="minorHAnsi"/>
                <w:szCs w:val="24"/>
              </w:rPr>
            </w:pPr>
          </w:p>
          <w:p w14:paraId="11CA04E6" w14:textId="12132C82" w:rsidR="00D41D05" w:rsidRPr="00060704" w:rsidRDefault="00060704" w:rsidP="0039176B">
            <w:pPr>
              <w:ind w:left="360"/>
              <w:rPr>
                <w:rFonts w:asciiTheme="minorHAnsi" w:hAnsiTheme="minorHAnsi" w:cstheme="minorHAnsi"/>
                <w:b/>
                <w:szCs w:val="24"/>
              </w:rPr>
            </w:pPr>
            <w:r w:rsidRPr="00060704">
              <w:rPr>
                <w:rFonts w:asciiTheme="minorHAnsi" w:hAnsiTheme="minorHAnsi" w:cstheme="minorHAnsi"/>
                <w:b/>
                <w:szCs w:val="24"/>
              </w:rPr>
              <w:t xml:space="preserve">Les décisions d’ajournement, d’admission avec réfaction et de rejet des prestations sont prises par le RPA après émission d’un avis par le </w:t>
            </w:r>
            <w:r w:rsidR="004A7244" w:rsidRPr="004A7244">
              <w:rPr>
                <w:rFonts w:asciiTheme="minorHAnsi" w:hAnsiTheme="minorHAnsi" w:cstheme="minorHAnsi"/>
                <w:b/>
                <w:szCs w:val="24"/>
              </w:rPr>
              <w:t xml:space="preserve">représentant du GSC </w:t>
            </w:r>
            <w:proofErr w:type="spellStart"/>
            <w:r w:rsidR="004A7244" w:rsidRPr="004A7244">
              <w:rPr>
                <w:rFonts w:asciiTheme="minorHAnsi" w:hAnsiTheme="minorHAnsi" w:cstheme="minorHAnsi"/>
                <w:b/>
                <w:szCs w:val="24"/>
              </w:rPr>
              <w:t>Idf</w:t>
            </w:r>
            <w:proofErr w:type="spellEnd"/>
            <w:r w:rsidR="004A7244" w:rsidRPr="004A7244">
              <w:rPr>
                <w:rFonts w:asciiTheme="minorHAnsi" w:hAnsiTheme="minorHAnsi" w:cstheme="minorHAnsi"/>
                <w:b/>
                <w:szCs w:val="24"/>
              </w:rPr>
              <w:t xml:space="preserve"> / BRD concerné</w:t>
            </w:r>
            <w:r w:rsidRPr="00060704">
              <w:rPr>
                <w:rFonts w:asciiTheme="minorHAnsi" w:hAnsiTheme="minorHAnsi" w:cstheme="minorHAnsi"/>
                <w:b/>
                <w:szCs w:val="24"/>
              </w:rPr>
              <w:t>.</w:t>
            </w:r>
            <w:bookmarkStart w:id="0" w:name="_GoBack"/>
            <w:bookmarkEnd w:id="0"/>
          </w:p>
          <w:p w14:paraId="2EE8BA19" w14:textId="77777777" w:rsidR="00060704" w:rsidRPr="0039176B" w:rsidRDefault="00060704" w:rsidP="0039176B">
            <w:pPr>
              <w:ind w:left="360"/>
              <w:rPr>
                <w:rFonts w:asciiTheme="minorHAnsi" w:hAnsiTheme="minorHAnsi" w:cstheme="minorHAnsi"/>
                <w:szCs w:val="24"/>
              </w:rPr>
            </w:pPr>
          </w:p>
          <w:p w14:paraId="4C7C8971" w14:textId="2FEF223B" w:rsidR="00D41D05" w:rsidRDefault="00D41D05" w:rsidP="0039176B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 xml:space="preserve">Observations </w:t>
            </w:r>
            <w:r w:rsidRPr="004221C5">
              <w:rPr>
                <w:rFonts w:asciiTheme="minorHAnsi" w:hAnsiTheme="minorHAnsi" w:cstheme="minorHAnsi"/>
                <w:szCs w:val="24"/>
              </w:rPr>
              <w:t xml:space="preserve">du </w:t>
            </w:r>
            <w:r w:rsidR="00762089" w:rsidRPr="00762089">
              <w:rPr>
                <w:rFonts w:asciiTheme="minorHAnsi" w:hAnsiTheme="minorHAnsi" w:cstheme="minorHAnsi"/>
                <w:szCs w:val="24"/>
              </w:rPr>
              <w:t xml:space="preserve">représentant du GSC </w:t>
            </w:r>
            <w:proofErr w:type="spellStart"/>
            <w:r w:rsidR="00762089" w:rsidRPr="00762089">
              <w:rPr>
                <w:rFonts w:asciiTheme="minorHAnsi" w:hAnsiTheme="minorHAnsi" w:cstheme="minorHAnsi"/>
                <w:szCs w:val="24"/>
              </w:rPr>
              <w:t>Idf</w:t>
            </w:r>
            <w:proofErr w:type="spellEnd"/>
            <w:r w:rsidR="00762089" w:rsidRPr="00762089">
              <w:rPr>
                <w:rFonts w:asciiTheme="minorHAnsi" w:hAnsiTheme="minorHAnsi" w:cstheme="minorHAnsi"/>
                <w:szCs w:val="24"/>
              </w:rPr>
              <w:t xml:space="preserve"> / BRD concerné</w:t>
            </w:r>
            <w:r>
              <w:rPr>
                <w:rFonts w:asciiTheme="minorHAnsi" w:hAnsiTheme="minorHAnsi" w:cstheme="minorHAnsi"/>
                <w:szCs w:val="24"/>
              </w:rPr>
              <w:t> :</w:t>
            </w:r>
          </w:p>
          <w:p w14:paraId="194676DA" w14:textId="77777777" w:rsidR="00D41D05" w:rsidRDefault="00D41D05" w:rsidP="00783FDD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  <w:p w14:paraId="2111611C" w14:textId="77777777" w:rsidR="00D41D05" w:rsidRDefault="00D41D05" w:rsidP="00783FDD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  <w:p w14:paraId="2193B1E9" w14:textId="77777777" w:rsidR="00D41D05" w:rsidRDefault="00D41D05" w:rsidP="00783FDD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  <w:p w14:paraId="06CD43E3" w14:textId="77777777" w:rsidR="00D41D05" w:rsidRDefault="00D41D05" w:rsidP="00783FDD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  <w:p w14:paraId="4B5849AD" w14:textId="77777777" w:rsidR="00D41D05" w:rsidRDefault="00D41D05" w:rsidP="00783FDD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  <w:p w14:paraId="369C4AA4" w14:textId="0BB21EE7" w:rsidR="00D41D05" w:rsidRPr="004221C5" w:rsidRDefault="00D41D05" w:rsidP="00783FDD">
            <w:pPr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963608" w:rsidRPr="004221C5" w14:paraId="4C0F8C0F" w14:textId="77777777" w:rsidTr="00D66A18">
        <w:trPr>
          <w:trHeight w:val="1559"/>
          <w:jc w:val="center"/>
        </w:trPr>
        <w:tc>
          <w:tcPr>
            <w:tcW w:w="10980" w:type="dxa"/>
            <w:gridSpan w:val="6"/>
            <w:shd w:val="clear" w:color="auto" w:fill="auto"/>
            <w:vAlign w:val="center"/>
          </w:tcPr>
          <w:p w14:paraId="7F63CBBB" w14:textId="6B70C7E6" w:rsidR="006A147A" w:rsidRPr="004221C5" w:rsidRDefault="00847CEC" w:rsidP="006A147A">
            <w:pPr>
              <w:rPr>
                <w:rFonts w:asciiTheme="minorHAnsi" w:hAnsiTheme="minorHAnsi" w:cstheme="minorHAnsi"/>
                <w:i/>
                <w:szCs w:val="24"/>
              </w:rPr>
            </w:pPr>
            <w:r w:rsidRPr="004221C5">
              <w:rPr>
                <w:rFonts w:asciiTheme="minorHAnsi" w:hAnsiTheme="minorHAnsi" w:cstheme="minorHAnsi"/>
                <w:szCs w:val="24"/>
              </w:rPr>
              <w:lastRenderedPageBreak/>
              <w:t xml:space="preserve">Observations du représentant du titulaire </w:t>
            </w:r>
            <w:r w:rsidR="006A147A" w:rsidRPr="004221C5">
              <w:rPr>
                <w:rFonts w:asciiTheme="minorHAnsi" w:hAnsiTheme="minorHAnsi" w:cstheme="minorHAnsi"/>
                <w:i/>
                <w:szCs w:val="24"/>
              </w:rPr>
              <w:t>(uniquement en cas de pénalités</w:t>
            </w:r>
            <w:r w:rsidR="00E859FA">
              <w:rPr>
                <w:rFonts w:asciiTheme="minorHAnsi" w:hAnsiTheme="minorHAnsi" w:cstheme="minorHAnsi"/>
                <w:i/>
                <w:szCs w:val="24"/>
              </w:rPr>
              <w:t xml:space="preserve">, </w:t>
            </w:r>
            <w:r w:rsidR="00D41D05">
              <w:rPr>
                <w:rFonts w:asciiTheme="minorHAnsi" w:hAnsiTheme="minorHAnsi" w:cstheme="minorHAnsi"/>
                <w:i/>
                <w:szCs w:val="24"/>
              </w:rPr>
              <w:t xml:space="preserve">d’ajournement, d’admission avec </w:t>
            </w:r>
            <w:r w:rsidR="00E859FA">
              <w:rPr>
                <w:rFonts w:asciiTheme="minorHAnsi" w:hAnsiTheme="minorHAnsi" w:cstheme="minorHAnsi"/>
                <w:i/>
                <w:szCs w:val="24"/>
              </w:rPr>
              <w:t>réfaction</w:t>
            </w:r>
            <w:r w:rsidR="00D41D05">
              <w:rPr>
                <w:rFonts w:asciiTheme="minorHAnsi" w:hAnsiTheme="minorHAnsi" w:cstheme="minorHAnsi"/>
                <w:i/>
                <w:szCs w:val="24"/>
              </w:rPr>
              <w:t xml:space="preserve"> ou de rejet</w:t>
            </w:r>
            <w:r w:rsidR="006A147A" w:rsidRPr="004221C5">
              <w:rPr>
                <w:rFonts w:asciiTheme="minorHAnsi" w:hAnsiTheme="minorHAnsi" w:cstheme="minorHAnsi"/>
                <w:i/>
                <w:szCs w:val="24"/>
              </w:rPr>
              <w:t>)</w:t>
            </w:r>
          </w:p>
          <w:p w14:paraId="328BB15B" w14:textId="77777777" w:rsidR="006A147A" w:rsidRPr="004221C5" w:rsidRDefault="006A147A" w:rsidP="006A147A">
            <w:pPr>
              <w:rPr>
                <w:rFonts w:asciiTheme="minorHAnsi" w:hAnsiTheme="minorHAnsi" w:cstheme="minorHAnsi"/>
                <w:i/>
                <w:szCs w:val="24"/>
              </w:rPr>
            </w:pPr>
          </w:p>
          <w:p w14:paraId="341FC39B" w14:textId="77777777" w:rsidR="00847CEC" w:rsidRPr="004221C5" w:rsidRDefault="00847CEC" w:rsidP="00847CEC">
            <w:pPr>
              <w:rPr>
                <w:rFonts w:asciiTheme="minorHAnsi" w:hAnsiTheme="minorHAnsi" w:cstheme="minorHAnsi"/>
                <w:szCs w:val="24"/>
              </w:rPr>
            </w:pPr>
          </w:p>
          <w:p w14:paraId="419FD917" w14:textId="69A7ADF9" w:rsidR="006A147A" w:rsidRDefault="006A147A" w:rsidP="00847CEC">
            <w:pPr>
              <w:rPr>
                <w:rFonts w:asciiTheme="minorHAnsi" w:hAnsiTheme="minorHAnsi" w:cstheme="minorHAnsi"/>
                <w:szCs w:val="24"/>
              </w:rPr>
            </w:pPr>
          </w:p>
          <w:p w14:paraId="60CA0B29" w14:textId="77777777" w:rsidR="00E859FA" w:rsidRPr="004221C5" w:rsidRDefault="00E859FA" w:rsidP="00847CEC">
            <w:pPr>
              <w:rPr>
                <w:rFonts w:asciiTheme="minorHAnsi" w:hAnsiTheme="minorHAnsi" w:cstheme="minorHAnsi"/>
                <w:szCs w:val="24"/>
              </w:rPr>
            </w:pPr>
          </w:p>
          <w:p w14:paraId="2C5821A5" w14:textId="77777777" w:rsidR="006A147A" w:rsidRPr="004221C5" w:rsidRDefault="006A147A" w:rsidP="00847CEC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847CEC" w:rsidRPr="004221C5" w14:paraId="4BA804B9" w14:textId="77777777" w:rsidTr="0039176B">
        <w:trPr>
          <w:trHeight w:val="3242"/>
          <w:jc w:val="center"/>
        </w:trPr>
        <w:tc>
          <w:tcPr>
            <w:tcW w:w="5490" w:type="dxa"/>
            <w:gridSpan w:val="4"/>
            <w:shd w:val="clear" w:color="auto" w:fill="auto"/>
          </w:tcPr>
          <w:p w14:paraId="0B7D027B" w14:textId="453D1AFA" w:rsidR="00847CEC" w:rsidRPr="004221C5" w:rsidRDefault="00847CEC" w:rsidP="00847CEC">
            <w:pPr>
              <w:rPr>
                <w:rFonts w:asciiTheme="minorHAnsi" w:hAnsiTheme="minorHAnsi" w:cstheme="minorHAnsi"/>
                <w:szCs w:val="24"/>
              </w:rPr>
            </w:pPr>
            <w:r w:rsidRPr="004221C5">
              <w:rPr>
                <w:rFonts w:asciiTheme="minorHAnsi" w:hAnsiTheme="minorHAnsi" w:cstheme="minorHAnsi"/>
                <w:szCs w:val="24"/>
              </w:rPr>
              <w:t xml:space="preserve">Signature du </w:t>
            </w:r>
            <w:r w:rsidR="00762089" w:rsidRPr="00762089">
              <w:rPr>
                <w:rFonts w:asciiTheme="minorHAnsi" w:hAnsiTheme="minorHAnsi" w:cstheme="minorHAnsi"/>
                <w:szCs w:val="24"/>
              </w:rPr>
              <w:t xml:space="preserve">représentant du GSC </w:t>
            </w:r>
            <w:proofErr w:type="spellStart"/>
            <w:r w:rsidR="00762089" w:rsidRPr="00762089">
              <w:rPr>
                <w:rFonts w:asciiTheme="minorHAnsi" w:hAnsiTheme="minorHAnsi" w:cstheme="minorHAnsi"/>
                <w:szCs w:val="24"/>
              </w:rPr>
              <w:t>Idf</w:t>
            </w:r>
            <w:proofErr w:type="spellEnd"/>
            <w:r w:rsidR="00762089" w:rsidRPr="00762089">
              <w:rPr>
                <w:rFonts w:asciiTheme="minorHAnsi" w:hAnsiTheme="minorHAnsi" w:cstheme="minorHAnsi"/>
                <w:szCs w:val="24"/>
              </w:rPr>
              <w:t xml:space="preserve"> / BRD concerné</w:t>
            </w:r>
          </w:p>
          <w:p w14:paraId="55D4D2CB" w14:textId="77777777" w:rsidR="006A147A" w:rsidRPr="004221C5" w:rsidRDefault="006A147A" w:rsidP="00847CEC">
            <w:pPr>
              <w:rPr>
                <w:rFonts w:asciiTheme="minorHAnsi" w:hAnsiTheme="minorHAnsi" w:cstheme="minorHAnsi"/>
                <w:szCs w:val="24"/>
              </w:rPr>
            </w:pPr>
            <w:r w:rsidRPr="004221C5">
              <w:rPr>
                <w:rFonts w:asciiTheme="minorHAnsi" w:hAnsiTheme="minorHAnsi" w:cstheme="minorHAnsi"/>
                <w:szCs w:val="24"/>
              </w:rPr>
              <w:t>(Grade, nom et fonction)</w:t>
            </w:r>
          </w:p>
          <w:p w14:paraId="60A792BB" w14:textId="77777777" w:rsidR="00677B1E" w:rsidRPr="004221C5" w:rsidRDefault="00677B1E" w:rsidP="00847CEC">
            <w:pPr>
              <w:rPr>
                <w:rFonts w:asciiTheme="minorHAnsi" w:hAnsiTheme="minorHAnsi" w:cstheme="minorHAnsi"/>
                <w:szCs w:val="24"/>
              </w:rPr>
            </w:pPr>
          </w:p>
          <w:p w14:paraId="17B4F9BC" w14:textId="77777777" w:rsidR="006A147A" w:rsidRPr="004221C5" w:rsidRDefault="006A147A" w:rsidP="00847CEC">
            <w:pPr>
              <w:rPr>
                <w:rFonts w:asciiTheme="minorHAnsi" w:hAnsiTheme="minorHAnsi" w:cstheme="minorHAnsi"/>
                <w:szCs w:val="24"/>
              </w:rPr>
            </w:pPr>
          </w:p>
          <w:p w14:paraId="14DD670F" w14:textId="77777777" w:rsidR="006A147A" w:rsidRPr="004221C5" w:rsidRDefault="006A147A" w:rsidP="00847CEC">
            <w:pPr>
              <w:rPr>
                <w:rFonts w:asciiTheme="minorHAnsi" w:hAnsiTheme="minorHAnsi" w:cstheme="minorHAnsi"/>
                <w:szCs w:val="24"/>
              </w:rPr>
            </w:pPr>
          </w:p>
          <w:p w14:paraId="0CC7620D" w14:textId="77777777" w:rsidR="006A147A" w:rsidRPr="004221C5" w:rsidRDefault="006A147A" w:rsidP="00847CEC">
            <w:pPr>
              <w:rPr>
                <w:rFonts w:asciiTheme="minorHAnsi" w:hAnsiTheme="minorHAnsi" w:cstheme="minorHAnsi"/>
                <w:szCs w:val="24"/>
              </w:rPr>
            </w:pPr>
          </w:p>
          <w:p w14:paraId="580937A8" w14:textId="77777777" w:rsidR="006A147A" w:rsidRPr="004221C5" w:rsidRDefault="006A147A" w:rsidP="00847CEC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5490" w:type="dxa"/>
            <w:gridSpan w:val="2"/>
            <w:shd w:val="clear" w:color="auto" w:fill="auto"/>
          </w:tcPr>
          <w:p w14:paraId="74A904F0" w14:textId="77777777" w:rsidR="006A147A" w:rsidRPr="004221C5" w:rsidRDefault="00847CEC" w:rsidP="00847CEC">
            <w:pPr>
              <w:rPr>
                <w:rFonts w:asciiTheme="minorHAnsi" w:hAnsiTheme="minorHAnsi" w:cstheme="minorHAnsi"/>
                <w:szCs w:val="24"/>
              </w:rPr>
            </w:pPr>
            <w:r w:rsidRPr="004221C5">
              <w:rPr>
                <w:rFonts w:asciiTheme="minorHAnsi" w:hAnsiTheme="minorHAnsi" w:cstheme="minorHAnsi"/>
                <w:szCs w:val="24"/>
              </w:rPr>
              <w:t xml:space="preserve">Signature du représentant du </w:t>
            </w:r>
            <w:r w:rsidR="006A147A" w:rsidRPr="004221C5">
              <w:rPr>
                <w:rFonts w:asciiTheme="minorHAnsi" w:hAnsiTheme="minorHAnsi" w:cstheme="minorHAnsi"/>
                <w:szCs w:val="24"/>
              </w:rPr>
              <w:t>titulaire</w:t>
            </w:r>
          </w:p>
          <w:p w14:paraId="132F7462" w14:textId="0D1800D0" w:rsidR="00847CEC" w:rsidRPr="004221C5" w:rsidRDefault="006A147A" w:rsidP="00847CEC">
            <w:pPr>
              <w:rPr>
                <w:rFonts w:asciiTheme="minorHAnsi" w:hAnsiTheme="minorHAnsi" w:cstheme="minorHAnsi"/>
                <w:i/>
                <w:szCs w:val="24"/>
              </w:rPr>
            </w:pPr>
            <w:r w:rsidRPr="004221C5">
              <w:rPr>
                <w:rFonts w:asciiTheme="minorHAnsi" w:hAnsiTheme="minorHAnsi" w:cstheme="minorHAnsi"/>
                <w:i/>
                <w:szCs w:val="24"/>
              </w:rPr>
              <w:t>(</w:t>
            </w:r>
            <w:proofErr w:type="gramStart"/>
            <w:r w:rsidRPr="004221C5">
              <w:rPr>
                <w:rFonts w:asciiTheme="minorHAnsi" w:hAnsiTheme="minorHAnsi" w:cstheme="minorHAnsi"/>
                <w:i/>
                <w:szCs w:val="24"/>
              </w:rPr>
              <w:t>u</w:t>
            </w:r>
            <w:r w:rsidR="00847CEC" w:rsidRPr="004221C5">
              <w:rPr>
                <w:rFonts w:asciiTheme="minorHAnsi" w:hAnsiTheme="minorHAnsi" w:cstheme="minorHAnsi"/>
                <w:i/>
                <w:szCs w:val="24"/>
              </w:rPr>
              <w:t>niquement</w:t>
            </w:r>
            <w:proofErr w:type="gramEnd"/>
            <w:r w:rsidR="00847CEC" w:rsidRPr="004221C5">
              <w:rPr>
                <w:rFonts w:asciiTheme="minorHAnsi" w:hAnsiTheme="minorHAnsi" w:cstheme="minorHAnsi"/>
                <w:i/>
                <w:szCs w:val="24"/>
              </w:rPr>
              <w:t xml:space="preserve"> en cas de pénalités</w:t>
            </w:r>
            <w:r w:rsidR="00D41D05">
              <w:rPr>
                <w:rFonts w:asciiTheme="minorHAnsi" w:hAnsiTheme="minorHAnsi" w:cstheme="minorHAnsi"/>
                <w:i/>
                <w:szCs w:val="24"/>
              </w:rPr>
              <w:t xml:space="preserve">, </w:t>
            </w:r>
            <w:r w:rsidR="00E859FA">
              <w:rPr>
                <w:rFonts w:asciiTheme="minorHAnsi" w:hAnsiTheme="minorHAnsi" w:cstheme="minorHAnsi"/>
                <w:i/>
                <w:szCs w:val="24"/>
              </w:rPr>
              <w:t>d’ajournement, d’admission avec réfaction ou de rejet</w:t>
            </w:r>
            <w:r w:rsidR="00847CEC" w:rsidRPr="004221C5">
              <w:rPr>
                <w:rFonts w:asciiTheme="minorHAnsi" w:hAnsiTheme="minorHAnsi" w:cstheme="minorHAnsi"/>
                <w:i/>
                <w:szCs w:val="24"/>
              </w:rPr>
              <w:t>)</w:t>
            </w:r>
          </w:p>
          <w:p w14:paraId="1E909D8F" w14:textId="77777777" w:rsidR="00847CEC" w:rsidRPr="004221C5" w:rsidRDefault="006A147A" w:rsidP="00847CEC">
            <w:pPr>
              <w:rPr>
                <w:rFonts w:asciiTheme="minorHAnsi" w:hAnsiTheme="minorHAnsi" w:cstheme="minorHAnsi"/>
                <w:szCs w:val="24"/>
              </w:rPr>
            </w:pPr>
            <w:r w:rsidRPr="004221C5">
              <w:rPr>
                <w:rFonts w:asciiTheme="minorHAnsi" w:hAnsiTheme="minorHAnsi" w:cstheme="minorHAnsi"/>
                <w:szCs w:val="24"/>
              </w:rPr>
              <w:t>(Nom et fonction)</w:t>
            </w:r>
          </w:p>
          <w:p w14:paraId="2CF93524" w14:textId="77777777" w:rsidR="00847CEC" w:rsidRPr="004221C5" w:rsidRDefault="00847CEC" w:rsidP="00847CEC">
            <w:pPr>
              <w:rPr>
                <w:rFonts w:asciiTheme="minorHAnsi" w:hAnsiTheme="minorHAnsi" w:cstheme="minorHAnsi"/>
                <w:szCs w:val="24"/>
              </w:rPr>
            </w:pPr>
          </w:p>
          <w:p w14:paraId="6F7876C6" w14:textId="77777777" w:rsidR="00847CEC" w:rsidRPr="004221C5" w:rsidRDefault="00847CEC" w:rsidP="00847CEC">
            <w:pPr>
              <w:rPr>
                <w:rFonts w:asciiTheme="minorHAnsi" w:hAnsiTheme="minorHAnsi" w:cstheme="minorHAnsi"/>
                <w:szCs w:val="24"/>
              </w:rPr>
            </w:pPr>
          </w:p>
          <w:p w14:paraId="7B717BD1" w14:textId="77777777" w:rsidR="00847CEC" w:rsidRPr="004221C5" w:rsidRDefault="00847CEC" w:rsidP="00847CEC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</w:tbl>
    <w:p w14:paraId="07CA1A88" w14:textId="77777777" w:rsidR="00783FDD" w:rsidRPr="0086360F" w:rsidRDefault="00783FDD" w:rsidP="00677B1E">
      <w:pPr>
        <w:jc w:val="both"/>
        <w:rPr>
          <w:rFonts w:ascii="Marianne" w:hAnsi="Marianne"/>
          <w:sz w:val="20"/>
        </w:rPr>
      </w:pPr>
    </w:p>
    <w:sectPr w:rsidR="00783FDD" w:rsidRPr="0086360F" w:rsidSect="00D66A18">
      <w:headerReference w:type="default" r:id="rId8"/>
      <w:pgSz w:w="11906" w:h="16838" w:code="9"/>
      <w:pgMar w:top="1276" w:right="1416" w:bottom="1418" w:left="1418" w:header="5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1B7F4A" w14:textId="77777777" w:rsidR="002C108A" w:rsidRDefault="002C108A" w:rsidP="00040B5E">
      <w:r>
        <w:separator/>
      </w:r>
    </w:p>
  </w:endnote>
  <w:endnote w:type="continuationSeparator" w:id="0">
    <w:p w14:paraId="3E2DB961" w14:textId="77777777" w:rsidR="002C108A" w:rsidRDefault="002C108A" w:rsidP="00040B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05668B" w14:textId="77777777" w:rsidR="002C108A" w:rsidRDefault="002C108A" w:rsidP="00040B5E">
      <w:r>
        <w:separator/>
      </w:r>
    </w:p>
  </w:footnote>
  <w:footnote w:type="continuationSeparator" w:id="0">
    <w:p w14:paraId="507EE5E7" w14:textId="77777777" w:rsidR="002C108A" w:rsidRDefault="002C108A" w:rsidP="00040B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39BDB6" w14:textId="2D976030" w:rsidR="00170ACF" w:rsidRPr="00E810CE" w:rsidRDefault="00E810CE" w:rsidP="00E810CE">
    <w:pPr>
      <w:pStyle w:val="En-tte"/>
      <w:tabs>
        <w:tab w:val="clear" w:pos="4536"/>
        <w:tab w:val="clear" w:pos="9072"/>
        <w:tab w:val="left" w:pos="8235"/>
      </w:tabs>
      <w:ind w:hanging="993"/>
      <w:rPr>
        <w:rFonts w:asciiTheme="minorHAnsi" w:hAnsiTheme="minorHAnsi" w:cstheme="minorHAnsi"/>
        <w:szCs w:val="36"/>
        <w:lang w:val="fr-FR"/>
      </w:rPr>
    </w:pPr>
    <w:r>
      <w:rPr>
        <w:rFonts w:asciiTheme="minorHAnsi" w:hAnsiTheme="minorHAnsi" w:cstheme="minorHAnsi"/>
        <w:noProof/>
        <w:szCs w:val="36"/>
        <w:lang w:val="fr-FR" w:eastAsia="fr-FR"/>
      </w:rPr>
      <w:drawing>
        <wp:inline distT="0" distB="0" distL="0" distR="0" wp14:anchorId="0EB9D3C9" wp14:editId="05EB9115">
          <wp:extent cx="1077620" cy="990600"/>
          <wp:effectExtent l="0" t="0" r="8255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77620" cy="990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asciiTheme="minorHAnsi" w:hAnsiTheme="minorHAnsi" w:cstheme="minorHAnsi"/>
        <w:szCs w:val="3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1B12D6"/>
    <w:multiLevelType w:val="singleLevel"/>
    <w:tmpl w:val="E02EF41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27800E8E"/>
    <w:multiLevelType w:val="hybridMultilevel"/>
    <w:tmpl w:val="B0BA3BB4"/>
    <w:lvl w:ilvl="0" w:tplc="5DD8B8B0">
      <w:start w:val="1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58C7"/>
    <w:rsid w:val="00024E24"/>
    <w:rsid w:val="00040B5E"/>
    <w:rsid w:val="00060704"/>
    <w:rsid w:val="00063724"/>
    <w:rsid w:val="000E148D"/>
    <w:rsid w:val="00114DDD"/>
    <w:rsid w:val="00170ACF"/>
    <w:rsid w:val="0018214D"/>
    <w:rsid w:val="001B1A28"/>
    <w:rsid w:val="001B4FC5"/>
    <w:rsid w:val="002230E3"/>
    <w:rsid w:val="002574C2"/>
    <w:rsid w:val="002715FC"/>
    <w:rsid w:val="002A6FAF"/>
    <w:rsid w:val="002A7B1F"/>
    <w:rsid w:val="002C03B0"/>
    <w:rsid w:val="002C108A"/>
    <w:rsid w:val="002D1C6F"/>
    <w:rsid w:val="002E04EC"/>
    <w:rsid w:val="002F02CF"/>
    <w:rsid w:val="00343485"/>
    <w:rsid w:val="0039176B"/>
    <w:rsid w:val="00392A70"/>
    <w:rsid w:val="00393203"/>
    <w:rsid w:val="003A58C7"/>
    <w:rsid w:val="004104C9"/>
    <w:rsid w:val="004221C5"/>
    <w:rsid w:val="00437A6A"/>
    <w:rsid w:val="0044620C"/>
    <w:rsid w:val="00446A52"/>
    <w:rsid w:val="00446D5A"/>
    <w:rsid w:val="00447829"/>
    <w:rsid w:val="00451B8A"/>
    <w:rsid w:val="0047666F"/>
    <w:rsid w:val="0049332E"/>
    <w:rsid w:val="004A7244"/>
    <w:rsid w:val="004B4FEA"/>
    <w:rsid w:val="004C05BB"/>
    <w:rsid w:val="004F5D16"/>
    <w:rsid w:val="00506CC0"/>
    <w:rsid w:val="0051476F"/>
    <w:rsid w:val="00515ADF"/>
    <w:rsid w:val="00550D57"/>
    <w:rsid w:val="0055590A"/>
    <w:rsid w:val="0058658B"/>
    <w:rsid w:val="005930BF"/>
    <w:rsid w:val="005A31E7"/>
    <w:rsid w:val="005D2409"/>
    <w:rsid w:val="00602595"/>
    <w:rsid w:val="006076C8"/>
    <w:rsid w:val="006507C0"/>
    <w:rsid w:val="006558FD"/>
    <w:rsid w:val="006606FA"/>
    <w:rsid w:val="00664888"/>
    <w:rsid w:val="00677B1E"/>
    <w:rsid w:val="0069119F"/>
    <w:rsid w:val="006A147A"/>
    <w:rsid w:val="006B78FF"/>
    <w:rsid w:val="006E4D67"/>
    <w:rsid w:val="006F1407"/>
    <w:rsid w:val="00700927"/>
    <w:rsid w:val="0072463A"/>
    <w:rsid w:val="00762089"/>
    <w:rsid w:val="00783FDD"/>
    <w:rsid w:val="00795FA5"/>
    <w:rsid w:val="007A1405"/>
    <w:rsid w:val="007A3CEB"/>
    <w:rsid w:val="007A7856"/>
    <w:rsid w:val="007B3D09"/>
    <w:rsid w:val="007D085B"/>
    <w:rsid w:val="007D28F6"/>
    <w:rsid w:val="007D6F99"/>
    <w:rsid w:val="007F6693"/>
    <w:rsid w:val="008409DC"/>
    <w:rsid w:val="00847941"/>
    <w:rsid w:val="00847CEC"/>
    <w:rsid w:val="00847E9D"/>
    <w:rsid w:val="0086360F"/>
    <w:rsid w:val="008D71E9"/>
    <w:rsid w:val="0090667F"/>
    <w:rsid w:val="00936B25"/>
    <w:rsid w:val="009600EA"/>
    <w:rsid w:val="00963608"/>
    <w:rsid w:val="009A1672"/>
    <w:rsid w:val="009A69EE"/>
    <w:rsid w:val="009E038B"/>
    <w:rsid w:val="009E6B60"/>
    <w:rsid w:val="00A20B9F"/>
    <w:rsid w:val="00A238A1"/>
    <w:rsid w:val="00A32386"/>
    <w:rsid w:val="00AB145B"/>
    <w:rsid w:val="00AD134C"/>
    <w:rsid w:val="00B00350"/>
    <w:rsid w:val="00B324E7"/>
    <w:rsid w:val="00B65460"/>
    <w:rsid w:val="00BA5166"/>
    <w:rsid w:val="00C10635"/>
    <w:rsid w:val="00C10BC8"/>
    <w:rsid w:val="00C27D91"/>
    <w:rsid w:val="00C30A16"/>
    <w:rsid w:val="00C43E46"/>
    <w:rsid w:val="00C44734"/>
    <w:rsid w:val="00C8406E"/>
    <w:rsid w:val="00CD1712"/>
    <w:rsid w:val="00D339AE"/>
    <w:rsid w:val="00D41D05"/>
    <w:rsid w:val="00D66A18"/>
    <w:rsid w:val="00D91EDC"/>
    <w:rsid w:val="00D97A28"/>
    <w:rsid w:val="00DA39FE"/>
    <w:rsid w:val="00DB4094"/>
    <w:rsid w:val="00DE0B6F"/>
    <w:rsid w:val="00DE3CB1"/>
    <w:rsid w:val="00E1507E"/>
    <w:rsid w:val="00E810CE"/>
    <w:rsid w:val="00E859FA"/>
    <w:rsid w:val="00E93A7D"/>
    <w:rsid w:val="00EB6734"/>
    <w:rsid w:val="00EE730D"/>
    <w:rsid w:val="00EF39EB"/>
    <w:rsid w:val="00F02F03"/>
    <w:rsid w:val="00F33483"/>
    <w:rsid w:val="00F40E09"/>
    <w:rsid w:val="00F42489"/>
    <w:rsid w:val="00F53491"/>
    <w:rsid w:val="00F5420E"/>
    <w:rsid w:val="00F832BA"/>
    <w:rsid w:val="00F85B55"/>
    <w:rsid w:val="00F97D1B"/>
    <w:rsid w:val="00FD20BC"/>
    <w:rsid w:val="00FF3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719E6134"/>
  <w15:chartTrackingRefBased/>
  <w15:docId w15:val="{4CD55B4E-670A-47C0-AD83-F68D949EB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58C7"/>
    <w:rPr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3A5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rsid w:val="00040B5E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En-tteCar">
    <w:name w:val="En-tête Car"/>
    <w:link w:val="En-tte"/>
    <w:rsid w:val="00040B5E"/>
    <w:rPr>
      <w:sz w:val="24"/>
    </w:rPr>
  </w:style>
  <w:style w:type="paragraph" w:styleId="Pieddepage">
    <w:name w:val="footer"/>
    <w:basedOn w:val="Normal"/>
    <w:link w:val="PieddepageCar"/>
    <w:rsid w:val="00040B5E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PieddepageCar">
    <w:name w:val="Pied de page Car"/>
    <w:link w:val="Pieddepage"/>
    <w:rsid w:val="00040B5E"/>
    <w:rPr>
      <w:sz w:val="24"/>
    </w:rPr>
  </w:style>
  <w:style w:type="character" w:styleId="Marquedecommentaire">
    <w:name w:val="annotation reference"/>
    <w:basedOn w:val="Policepardfaut"/>
    <w:rsid w:val="00BA5166"/>
    <w:rPr>
      <w:sz w:val="16"/>
      <w:szCs w:val="16"/>
    </w:rPr>
  </w:style>
  <w:style w:type="paragraph" w:styleId="Commentaire">
    <w:name w:val="annotation text"/>
    <w:basedOn w:val="Normal"/>
    <w:link w:val="CommentaireCar"/>
    <w:rsid w:val="00BA5166"/>
    <w:rPr>
      <w:sz w:val="20"/>
    </w:rPr>
  </w:style>
  <w:style w:type="character" w:customStyle="1" w:styleId="CommentaireCar">
    <w:name w:val="Commentaire Car"/>
    <w:basedOn w:val="Policepardfaut"/>
    <w:link w:val="Commentaire"/>
    <w:rsid w:val="00BA5166"/>
  </w:style>
  <w:style w:type="paragraph" w:styleId="Objetducommentaire">
    <w:name w:val="annotation subject"/>
    <w:basedOn w:val="Commentaire"/>
    <w:next w:val="Commentaire"/>
    <w:link w:val="ObjetducommentaireCar"/>
    <w:rsid w:val="00BA516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BA5166"/>
    <w:rPr>
      <w:b/>
      <w:bCs/>
    </w:rPr>
  </w:style>
  <w:style w:type="paragraph" w:styleId="Textedebulles">
    <w:name w:val="Balloon Text"/>
    <w:basedOn w:val="Normal"/>
    <w:link w:val="TextedebullesCar"/>
    <w:rsid w:val="00BA5166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rsid w:val="00BA5166"/>
    <w:rPr>
      <w:rFonts w:ascii="Segoe UI" w:hAnsi="Segoe UI" w:cs="Segoe UI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D41D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915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7F7FA1-62E0-4654-911E-736A9BBF3F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220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N° 1</vt:lpstr>
    </vt:vector>
  </TitlesOfParts>
  <Company>DIRISI</Company>
  <LinksUpToDate>false</LinksUpToDate>
  <CharactersWithSpaces>1762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N° 1</dc:title>
  <dc:subject/>
  <dc:creator>diaz-s</dc:creator>
  <cp:keywords/>
  <cp:lastModifiedBy>KUSIK Liam SGT</cp:lastModifiedBy>
  <cp:revision>8</cp:revision>
  <cp:lastPrinted>2015-12-15T09:55:00Z</cp:lastPrinted>
  <dcterms:created xsi:type="dcterms:W3CDTF">2026-01-29T13:46:00Z</dcterms:created>
  <dcterms:modified xsi:type="dcterms:W3CDTF">2026-01-30T08:26:00Z</dcterms:modified>
</cp:coreProperties>
</file>